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2C540D14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D63C2F">
        <w:rPr>
          <w:color w:val="FF0000"/>
          <w:sz w:val="24"/>
          <w:szCs w:val="24"/>
        </w:rPr>
        <w:t>597-2106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68C400F2">
      <w:pPr>
        <w:jc w:val="right"/>
        <w:rPr>
          <w:bCs/>
          <w:sz w:val="24"/>
          <w:szCs w:val="24"/>
        </w:rPr>
      </w:pPr>
      <w:r w:rsidRPr="00D63C2F">
        <w:rPr>
          <w:bCs/>
          <w:sz w:val="24"/>
          <w:szCs w:val="24"/>
        </w:rPr>
        <w:t>86MS0046-01-2025-003739-32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0DD04F40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7FFC">
        <w:rPr>
          <w:sz w:val="24"/>
          <w:szCs w:val="24"/>
        </w:rPr>
        <w:t>0</w:t>
      </w:r>
      <w:r w:rsidR="00610D64">
        <w:rPr>
          <w:sz w:val="24"/>
          <w:szCs w:val="24"/>
        </w:rPr>
        <w:t>9</w:t>
      </w:r>
      <w:r w:rsidR="00D47FFC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265209A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43155A" w14:paraId="26206A4B" w14:textId="7DA6E526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Карташова Павла Валерье</w:t>
      </w:r>
      <w:r>
        <w:rPr>
          <w:color w:val="FF0000"/>
          <w:sz w:val="24"/>
          <w:szCs w:val="24"/>
        </w:rPr>
        <w:t xml:space="preserve">вича, </w:t>
      </w:r>
      <w:r w:rsidR="00091016">
        <w:rPr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091016">
        <w:rPr>
          <w:bCs/>
          <w:color w:val="FF0000"/>
          <w:sz w:val="24"/>
          <w:szCs w:val="24"/>
        </w:rPr>
        <w:t>*</w:t>
      </w:r>
      <w:r w:rsidRPr="009558F3" w:rsidR="009558F3">
        <w:rPr>
          <w:bCs/>
          <w:sz w:val="24"/>
          <w:szCs w:val="24"/>
        </w:rPr>
        <w:t xml:space="preserve"> зарегистрированного </w:t>
      </w:r>
      <w:r w:rsidR="00610D64">
        <w:rPr>
          <w:bCs/>
          <w:sz w:val="24"/>
          <w:szCs w:val="24"/>
        </w:rPr>
        <w:t xml:space="preserve">и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091016">
        <w:rPr>
          <w:sz w:val="24"/>
          <w:szCs w:val="24"/>
        </w:rPr>
        <w:t>*</w:t>
      </w:r>
      <w:r w:rsidRPr="009558F3" w:rsidR="009558F3">
        <w:rPr>
          <w:sz w:val="24"/>
          <w:szCs w:val="24"/>
        </w:rPr>
        <w:t xml:space="preserve">, </w:t>
      </w:r>
      <w:r w:rsidR="00610D64">
        <w:rPr>
          <w:sz w:val="24"/>
          <w:szCs w:val="24"/>
        </w:rPr>
        <w:t>водительское удостоверение</w:t>
      </w:r>
      <w:r w:rsidRPr="009558F3" w:rsidR="009558F3">
        <w:rPr>
          <w:sz w:val="24"/>
          <w:szCs w:val="24"/>
        </w:rPr>
        <w:t xml:space="preserve">: </w:t>
      </w:r>
      <w:r w:rsidR="00091016">
        <w:rPr>
          <w:color w:val="FF0000"/>
          <w:sz w:val="24"/>
          <w:szCs w:val="24"/>
        </w:rPr>
        <w:t>*</w:t>
      </w:r>
    </w:p>
    <w:p w:rsidR="00A00DE7" w:rsidRPr="009558F3" w:rsidP="0043155A" w14:paraId="05C6004D" w14:textId="77777777">
      <w:pPr>
        <w:ind w:firstLine="567"/>
        <w:jc w:val="both"/>
        <w:rPr>
          <w:sz w:val="24"/>
          <w:szCs w:val="24"/>
        </w:rPr>
      </w:pP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02DA6060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D63C2F">
        <w:rPr>
          <w:color w:val="FF0000"/>
          <w:sz w:val="24"/>
          <w:szCs w:val="24"/>
        </w:rPr>
        <w:t>18810086230000254087 от 10.06.2024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1B275B" w:rsidR="001B275B">
        <w:rPr>
          <w:color w:val="FF0000"/>
          <w:sz w:val="24"/>
          <w:szCs w:val="24"/>
        </w:rPr>
        <w:t xml:space="preserve">ч. </w:t>
      </w:r>
      <w:r w:rsidR="00D63C2F">
        <w:rPr>
          <w:color w:val="FF0000"/>
          <w:sz w:val="24"/>
          <w:szCs w:val="24"/>
        </w:rPr>
        <w:t>1</w:t>
      </w:r>
      <w:r w:rsidRPr="001B275B" w:rsidR="001B275B">
        <w:rPr>
          <w:color w:val="FF0000"/>
          <w:sz w:val="24"/>
          <w:szCs w:val="24"/>
        </w:rPr>
        <w:t xml:space="preserve"> </w:t>
      </w:r>
      <w:r w:rsidRPr="001B275B" w:rsidR="00EC6EBA">
        <w:rPr>
          <w:color w:val="FF0000"/>
          <w:sz w:val="24"/>
          <w:szCs w:val="24"/>
        </w:rPr>
        <w:t>ст. 12</w:t>
      </w:r>
      <w:r w:rsidRPr="009558F3" w:rsidR="00EC6EBA">
        <w:rPr>
          <w:color w:val="FF0000"/>
          <w:sz w:val="24"/>
          <w:szCs w:val="24"/>
        </w:rPr>
        <w:t>.</w:t>
      </w:r>
      <w:r w:rsidR="00D63C2F">
        <w:rPr>
          <w:color w:val="FF0000"/>
          <w:sz w:val="24"/>
          <w:szCs w:val="24"/>
        </w:rPr>
        <w:t>12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D63C2F">
        <w:rPr>
          <w:color w:val="FF0000"/>
          <w:sz w:val="24"/>
          <w:szCs w:val="24"/>
        </w:rPr>
        <w:t>21.06.2024</w:t>
      </w:r>
      <w:r w:rsidRPr="009558F3">
        <w:rPr>
          <w:color w:val="000000"/>
          <w:sz w:val="24"/>
          <w:szCs w:val="24"/>
        </w:rPr>
        <w:t xml:space="preserve">, </w:t>
      </w:r>
      <w:r w:rsidR="00D63C2F">
        <w:rPr>
          <w:color w:val="FF0000"/>
          <w:sz w:val="24"/>
          <w:szCs w:val="24"/>
        </w:rPr>
        <w:t>Карташов П.В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63C2F">
        <w:rPr>
          <w:color w:val="FF0000"/>
          <w:sz w:val="24"/>
          <w:szCs w:val="24"/>
        </w:rPr>
        <w:t>1000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D63C2F">
        <w:rPr>
          <w:color w:val="FF0000"/>
          <w:sz w:val="24"/>
          <w:szCs w:val="24"/>
        </w:rPr>
        <w:t>Карташов П.В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564056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C2F">
        <w:rPr>
          <w:rFonts w:ascii="Times New Roman" w:hAnsi="Times New Roman" w:cs="Times New Roman"/>
          <w:color w:val="FF0000"/>
          <w:sz w:val="24"/>
          <w:szCs w:val="24"/>
        </w:rPr>
        <w:t>Кар</w:t>
      </w:r>
      <w:r w:rsidRPr="00D63C2F">
        <w:rPr>
          <w:rFonts w:ascii="Times New Roman" w:hAnsi="Times New Roman" w:cs="Times New Roman"/>
          <w:color w:val="FF0000"/>
          <w:sz w:val="24"/>
          <w:szCs w:val="24"/>
        </w:rPr>
        <w:t>ташов П.В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D63C2F">
        <w:rPr>
          <w:rFonts w:ascii="Times New Roman" w:hAnsi="Times New Roman" w:cs="Times New Roman"/>
          <w:color w:val="FF0000"/>
          <w:sz w:val="24"/>
          <w:szCs w:val="24"/>
        </w:rPr>
        <w:t>Карташов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D63C2F">
        <w:rPr>
          <w:rFonts w:ascii="Times New Roman" w:hAnsi="Times New Roman" w:cs="Times New Roman"/>
          <w:color w:val="FF0000"/>
          <w:sz w:val="24"/>
          <w:szCs w:val="24"/>
        </w:rPr>
        <w:t xml:space="preserve"> П.В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74F14072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D63C2F">
        <w:rPr>
          <w:color w:val="FF0000"/>
          <w:sz w:val="24"/>
          <w:szCs w:val="24"/>
        </w:rPr>
        <w:t>Карташова П.В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7B2427" w14:paraId="3C735886" w14:textId="3BBC786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D63C2F">
        <w:rPr>
          <w:color w:val="FF0000"/>
          <w:sz w:val="24"/>
          <w:szCs w:val="24"/>
        </w:rPr>
        <w:t>662339 от 28.05</w:t>
      </w:r>
      <w:r w:rsidR="00D47FFC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D63C2F">
        <w:rPr>
          <w:color w:val="FF0000"/>
          <w:sz w:val="24"/>
          <w:szCs w:val="24"/>
        </w:rPr>
        <w:t>Карташову П.В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копию </w:t>
      </w:r>
      <w:r w:rsidRPr="009558F3" w:rsidR="007B2427">
        <w:rPr>
          <w:sz w:val="24"/>
          <w:szCs w:val="24"/>
        </w:rPr>
        <w:t>постановлени</w:t>
      </w:r>
      <w:r w:rsidR="007B2427">
        <w:rPr>
          <w:sz w:val="24"/>
          <w:szCs w:val="24"/>
        </w:rPr>
        <w:t>я</w:t>
      </w:r>
      <w:r w:rsidRPr="009558F3" w:rsidR="007B2427">
        <w:rPr>
          <w:sz w:val="24"/>
          <w:szCs w:val="24"/>
        </w:rPr>
        <w:t xml:space="preserve"> по делу об административном правонарушении </w:t>
      </w:r>
      <w:r w:rsidRPr="009558F3" w:rsidR="007B2427">
        <w:rPr>
          <w:color w:val="000000"/>
          <w:sz w:val="24"/>
          <w:szCs w:val="24"/>
        </w:rPr>
        <w:t xml:space="preserve">№ </w:t>
      </w:r>
      <w:r w:rsidR="00D63C2F">
        <w:rPr>
          <w:color w:val="FF0000"/>
          <w:sz w:val="24"/>
          <w:szCs w:val="24"/>
        </w:rPr>
        <w:t>18810086230000254087 от 10.06.2024</w:t>
      </w:r>
      <w:r w:rsidRPr="009558F3" w:rsidR="007B2427">
        <w:rPr>
          <w:sz w:val="24"/>
          <w:szCs w:val="24"/>
        </w:rPr>
        <w:t>, согласно которо</w:t>
      </w:r>
      <w:r w:rsidR="007B2427">
        <w:rPr>
          <w:sz w:val="24"/>
          <w:szCs w:val="24"/>
        </w:rPr>
        <w:t>й</w:t>
      </w:r>
      <w:r w:rsidRPr="009558F3" w:rsidR="007B2427">
        <w:rPr>
          <w:sz w:val="24"/>
          <w:szCs w:val="24"/>
        </w:rPr>
        <w:t xml:space="preserve"> </w:t>
      </w:r>
      <w:r w:rsidR="00D63C2F">
        <w:rPr>
          <w:color w:val="FF0000"/>
          <w:sz w:val="24"/>
          <w:szCs w:val="24"/>
        </w:rPr>
        <w:t>Карташов П.В</w:t>
      </w:r>
      <w:r w:rsidRPr="009558F3" w:rsidR="007B2427">
        <w:rPr>
          <w:color w:val="FF0000"/>
          <w:sz w:val="24"/>
          <w:szCs w:val="24"/>
        </w:rPr>
        <w:t xml:space="preserve">. </w:t>
      </w:r>
      <w:r w:rsidRPr="009558F3" w:rsidR="007B2427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D63C2F">
        <w:rPr>
          <w:color w:val="FF0000"/>
          <w:sz w:val="24"/>
          <w:szCs w:val="24"/>
        </w:rPr>
        <w:t xml:space="preserve">ч. 1 ст. 12.12 </w:t>
      </w:r>
      <w:r w:rsidRPr="009558F3" w:rsidR="007B2427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D63C2F">
        <w:rPr>
          <w:color w:val="FF0000"/>
          <w:sz w:val="24"/>
          <w:szCs w:val="24"/>
        </w:rPr>
        <w:t xml:space="preserve">1000 </w:t>
      </w:r>
      <w:r w:rsidRPr="009558F3" w:rsidR="007B2427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7B2427">
        <w:rPr>
          <w:sz w:val="24"/>
          <w:szCs w:val="24"/>
        </w:rPr>
        <w:t xml:space="preserve">и имеются его подписи; </w:t>
      </w:r>
      <w:r w:rsidR="00D63C2F">
        <w:rPr>
          <w:sz w:val="24"/>
          <w:szCs w:val="24"/>
        </w:rPr>
        <w:t>карточку операции с ВУ; сведения об административных правонарушения;</w:t>
      </w:r>
      <w:r w:rsidRPr="007B2427" w:rsidR="00D63C2F">
        <w:rPr>
          <w:sz w:val="24"/>
          <w:szCs w:val="24"/>
        </w:rPr>
        <w:t xml:space="preserve"> </w:t>
      </w:r>
      <w:r w:rsidR="00D63C2F">
        <w:rPr>
          <w:sz w:val="24"/>
          <w:szCs w:val="24"/>
        </w:rPr>
        <w:t xml:space="preserve">сведения базы ФБД Адмпрактика согласно которым, штраф не оплачен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D63C2F">
        <w:rPr>
          <w:color w:val="FF0000"/>
          <w:sz w:val="24"/>
          <w:szCs w:val="24"/>
        </w:rPr>
        <w:t>Карташова П.В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быть уплачен л</w:t>
      </w:r>
      <w:r w:rsidRPr="009558F3">
        <w:rPr>
          <w:sz w:val="24"/>
          <w:szCs w:val="24"/>
        </w:rPr>
        <w:t xml:space="preserve"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1E3ED23D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D63C2F">
        <w:rPr>
          <w:color w:val="FF0000"/>
          <w:sz w:val="24"/>
          <w:szCs w:val="24"/>
        </w:rPr>
        <w:t>18810086230000254087 от 10.06.2024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</w:t>
      </w:r>
      <w:r w:rsidRPr="009558F3">
        <w:rPr>
          <w:sz w:val="24"/>
          <w:szCs w:val="24"/>
        </w:rPr>
        <w:t xml:space="preserve">упило в законную силу </w:t>
      </w:r>
      <w:r w:rsidR="00D63C2F">
        <w:rPr>
          <w:color w:val="FF0000"/>
          <w:sz w:val="24"/>
          <w:szCs w:val="24"/>
        </w:rPr>
        <w:t>21.06.2024</w:t>
      </w:r>
      <w:r w:rsidRPr="009558F3">
        <w:rPr>
          <w:sz w:val="24"/>
          <w:szCs w:val="24"/>
        </w:rPr>
        <w:t xml:space="preserve">, следовательно, </w:t>
      </w:r>
      <w:r w:rsidR="00D63C2F">
        <w:rPr>
          <w:color w:val="FF0000"/>
          <w:sz w:val="24"/>
          <w:szCs w:val="24"/>
        </w:rPr>
        <w:t>Карташов П.В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D63C2F">
        <w:rPr>
          <w:color w:val="FF0000"/>
          <w:sz w:val="24"/>
          <w:szCs w:val="24"/>
        </w:rPr>
        <w:t>19.08.2024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7528DA4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D63C2F">
        <w:rPr>
          <w:color w:val="FF0000"/>
          <w:sz w:val="24"/>
          <w:szCs w:val="24"/>
        </w:rPr>
        <w:t xml:space="preserve">1000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9558F3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27EB7FE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D63C2F">
        <w:rPr>
          <w:color w:val="FF0000"/>
          <w:sz w:val="24"/>
          <w:szCs w:val="24"/>
        </w:rPr>
        <w:t>Карташов П.В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</w:t>
      </w:r>
      <w:r w:rsidRPr="009558F3">
        <w:rPr>
          <w:sz w:val="24"/>
          <w:szCs w:val="24"/>
        </w:rPr>
        <w:t>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</w:t>
      </w:r>
      <w:r w:rsidRPr="009558F3">
        <w:rPr>
          <w:sz w:val="24"/>
          <w:szCs w:val="24"/>
        </w:rPr>
        <w:t>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A00DE7" w:rsidRPr="009558F3" w:rsidP="0043155A" w14:paraId="18064E4F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0E666ECA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Карташова Павла Валерьевича</w:t>
      </w:r>
      <w:r w:rsidRPr="009558F3">
        <w:rPr>
          <w:sz w:val="24"/>
          <w:szCs w:val="24"/>
        </w:rPr>
        <w:t xml:space="preserve"> признать виновн</w:t>
      </w:r>
      <w:r w:rsidRPr="009558F3">
        <w:rPr>
          <w:sz w:val="24"/>
          <w:szCs w:val="24"/>
        </w:rPr>
        <w:t xml:space="preserve">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2</w:t>
      </w:r>
      <w:r w:rsidR="001B275B">
        <w:rPr>
          <w:color w:val="FF0000"/>
          <w:sz w:val="24"/>
          <w:szCs w:val="24"/>
        </w:rPr>
        <w:t xml:space="preserve"> 000</w:t>
      </w:r>
      <w:r w:rsidRPr="009558F3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две тысячи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7AA30C5D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Ханты-Мансийс</w:t>
      </w:r>
      <w:r w:rsidRPr="009558F3">
        <w:rPr>
          <w:sz w:val="24"/>
          <w:szCs w:val="24"/>
        </w:rPr>
        <w:t>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</w:t>
      </w:r>
      <w:r w:rsidRPr="009558F3">
        <w:rPr>
          <w:sz w:val="24"/>
          <w:szCs w:val="24"/>
        </w:rPr>
        <w:t>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D63C2F" w:rsidR="00D63C2F">
        <w:rPr>
          <w:color w:val="FF0000"/>
          <w:sz w:val="24"/>
          <w:szCs w:val="24"/>
        </w:rPr>
        <w:t>0412365400465005972520170</w:t>
      </w:r>
      <w:r w:rsidRPr="009558F3" w:rsidR="00535BEA">
        <w:rPr>
          <w:color w:val="FF0000"/>
          <w:sz w:val="24"/>
          <w:szCs w:val="24"/>
        </w:rPr>
        <w:t>.</w:t>
      </w:r>
    </w:p>
    <w:p w:rsidR="00D63C2F" w:rsidP="00D63C2F" w14:paraId="7D6A80C9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rPr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D63C2F" w:rsidP="00D63C2F" w14:paraId="79DBAC68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sz w:val="24"/>
          <w:szCs w:val="24"/>
        </w:rPr>
        <w:t>нты - Мансийского автономного округа - Югры по адресу: г. Нижневартовск, ул. Нефтяников, д. 6, каб. 128.</w:t>
      </w:r>
    </w:p>
    <w:p w:rsidR="00D63C2F" w:rsidP="00D63C2F" w14:paraId="7B7208B0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D63C2F" w:rsidP="00D63C2F" w14:paraId="60C45254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>
        <w:rPr>
          <w:sz w:val="24"/>
          <w:szCs w:val="24"/>
        </w:rPr>
        <w:t>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D63C2F" w:rsidP="00D63C2F" w14:paraId="66974D3C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63C2F" w:rsidP="00D63C2F" w14:paraId="66DBC9C5" w14:textId="72C305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D63C2F" w:rsidP="00D63C2F" w14:paraId="18D86A7A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Е.В. Аксенова </w:t>
      </w:r>
    </w:p>
    <w:p w:rsidR="00D63C2F" w:rsidP="00D63C2F" w14:paraId="417990FA" w14:textId="77777777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D63C2F" w14:paraId="2E8457C9" w14:textId="2AE37D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9558F3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01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101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275B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A457B"/>
    <w:rsid w:val="004A64E8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60A6C"/>
    <w:rsid w:val="00687C1D"/>
    <w:rsid w:val="006A04CC"/>
    <w:rsid w:val="006B7935"/>
    <w:rsid w:val="00737384"/>
    <w:rsid w:val="007742BA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00DE7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47FFC"/>
    <w:rsid w:val="00D63C2F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